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7" w:rsidRDefault="008B1E36" w:rsidP="00396077">
      <w:pPr>
        <w:jc w:val="center"/>
      </w:pPr>
      <w:r w:rsidRPr="00AE3C3C">
        <w:rPr>
          <w:b/>
        </w:rPr>
        <w:object w:dxaOrig="6180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75pt;height:79.6pt" o:ole="">
            <v:imagedata r:id="rId8" o:title=""/>
          </v:shape>
          <o:OLEObject Type="Embed" ProgID="Word.Picture.8" ShapeID="_x0000_i1025" DrawAspect="Content" ObjectID="_1484142689" r:id="rId9"/>
        </w:object>
      </w:r>
    </w:p>
    <w:p w:rsidR="00396077" w:rsidRPr="00396077" w:rsidRDefault="00396077" w:rsidP="00396077"/>
    <w:p w:rsidR="00396077" w:rsidRPr="00396077" w:rsidRDefault="00396077" w:rsidP="00396077"/>
    <w:p w:rsidR="00396077" w:rsidRDefault="00396077" w:rsidP="00396077">
      <w:pPr>
        <w:autoSpaceDE w:val="0"/>
        <w:autoSpaceDN w:val="0"/>
        <w:adjustRightInd w:val="0"/>
        <w:jc w:val="left"/>
        <w:rPr>
          <w:b/>
          <w:bCs/>
          <w:sz w:val="24"/>
        </w:rPr>
      </w:pPr>
    </w:p>
    <w:p w:rsidR="00396077" w:rsidRPr="004E4B43" w:rsidRDefault="00396077" w:rsidP="00396077">
      <w:pPr>
        <w:autoSpaceDE w:val="0"/>
        <w:autoSpaceDN w:val="0"/>
        <w:adjustRightInd w:val="0"/>
        <w:jc w:val="left"/>
        <w:rPr>
          <w:b/>
          <w:bCs/>
          <w:sz w:val="24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 w:rsidRPr="00396077">
        <w:rPr>
          <w:b/>
          <w:bCs/>
          <w:i/>
          <w:iCs/>
          <w:sz w:val="26"/>
          <w:szCs w:val="26"/>
        </w:rPr>
        <w:t>Scheda di sintesi sulla rilevazione degli OIV o strutture equivalenti</w:t>
      </w:r>
    </w:p>
    <w:p w:rsidR="00396077" w:rsidRPr="00396077" w:rsidRDefault="00396077" w:rsidP="003960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96077">
        <w:rPr>
          <w:b/>
          <w:bCs/>
          <w:sz w:val="26"/>
          <w:szCs w:val="26"/>
        </w:rPr>
        <w:t>(</w:t>
      </w:r>
      <w:r w:rsidRPr="00396077">
        <w:rPr>
          <w:b/>
          <w:bCs/>
          <w:sz w:val="26"/>
          <w:szCs w:val="26"/>
        </w:rPr>
        <w:t>Allegato 3 alla delibera n. 148/2014</w:t>
      </w:r>
      <w:r w:rsidRPr="00396077">
        <w:rPr>
          <w:b/>
          <w:bCs/>
          <w:sz w:val="26"/>
          <w:szCs w:val="26"/>
        </w:rPr>
        <w:t>)</w:t>
      </w:r>
    </w:p>
    <w:p w:rsidR="00396077" w:rsidRPr="00396077" w:rsidRDefault="00396077" w:rsidP="00396077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b/>
          <w:bCs/>
          <w:i/>
          <w:iCs/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b/>
          <w:bCs/>
          <w:i/>
          <w:iCs/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b/>
          <w:bCs/>
          <w:i/>
          <w:iCs/>
          <w:sz w:val="26"/>
          <w:szCs w:val="26"/>
        </w:rPr>
      </w:pPr>
      <w:r w:rsidRPr="00396077">
        <w:rPr>
          <w:b/>
          <w:bCs/>
          <w:i/>
          <w:iCs/>
          <w:sz w:val="26"/>
          <w:szCs w:val="26"/>
        </w:rPr>
        <w:t>Data di svolgimento della rilevazione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  <w:r w:rsidRPr="00396077">
        <w:rPr>
          <w:sz w:val="26"/>
          <w:szCs w:val="26"/>
        </w:rPr>
        <w:t xml:space="preserve">La rilevazione ha avuto luogo nel periodo 15-30 gennaio 2015 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b/>
          <w:bCs/>
          <w:i/>
          <w:iCs/>
          <w:sz w:val="26"/>
          <w:szCs w:val="26"/>
        </w:rPr>
      </w:pPr>
      <w:r w:rsidRPr="00396077">
        <w:rPr>
          <w:b/>
          <w:bCs/>
          <w:i/>
          <w:iCs/>
          <w:sz w:val="26"/>
          <w:szCs w:val="26"/>
        </w:rPr>
        <w:t>Estensione della rilevazione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  <w:r w:rsidRPr="00396077">
        <w:rPr>
          <w:sz w:val="26"/>
          <w:szCs w:val="26"/>
        </w:rPr>
        <w:t xml:space="preserve">L’Autorità non ha uffici periferici 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b/>
          <w:bCs/>
          <w:i/>
          <w:iCs/>
          <w:sz w:val="26"/>
          <w:szCs w:val="26"/>
        </w:rPr>
      </w:pPr>
      <w:r w:rsidRPr="00396077">
        <w:rPr>
          <w:b/>
          <w:bCs/>
          <w:i/>
          <w:iCs/>
          <w:sz w:val="26"/>
          <w:szCs w:val="26"/>
        </w:rPr>
        <w:t>Procedure e modalità seguite per la rilevazione</w:t>
      </w:r>
    </w:p>
    <w:p w:rsidR="00396077" w:rsidRPr="00396077" w:rsidRDefault="00396077" w:rsidP="00396077">
      <w:pPr>
        <w:numPr>
          <w:ilvl w:val="0"/>
          <w:numId w:val="1"/>
        </w:numPr>
        <w:autoSpaceDE w:val="0"/>
        <w:autoSpaceDN w:val="0"/>
        <w:adjustRightInd w:val="0"/>
        <w:ind w:left="284" w:hanging="218"/>
        <w:rPr>
          <w:sz w:val="26"/>
          <w:szCs w:val="26"/>
        </w:rPr>
      </w:pPr>
      <w:r w:rsidRPr="00396077">
        <w:rPr>
          <w:sz w:val="26"/>
          <w:szCs w:val="26"/>
        </w:rPr>
        <w:t xml:space="preserve">Verifica della sezione “Autorità trasparente” sul sito istituzionale </w:t>
      </w:r>
      <w:hyperlink r:id="rId10" w:history="1">
        <w:r w:rsidRPr="00396077">
          <w:rPr>
            <w:rStyle w:val="Collegamentoipertestuale"/>
            <w:sz w:val="26"/>
            <w:szCs w:val="26"/>
          </w:rPr>
          <w:t>www.agcm.it</w:t>
        </w:r>
      </w:hyperlink>
      <w:r w:rsidRPr="00396077">
        <w:rPr>
          <w:sz w:val="26"/>
          <w:szCs w:val="26"/>
        </w:rPr>
        <w:t xml:space="preserve"> con riguardo, in particolare, alle informazioni richieste nella griglia di rilevazione di cui all’</w:t>
      </w:r>
      <w:proofErr w:type="spellStart"/>
      <w:r w:rsidRPr="00396077">
        <w:rPr>
          <w:sz w:val="26"/>
          <w:szCs w:val="26"/>
        </w:rPr>
        <w:t>all</w:t>
      </w:r>
      <w:proofErr w:type="spellEnd"/>
      <w:r w:rsidRPr="00396077">
        <w:rPr>
          <w:sz w:val="26"/>
          <w:szCs w:val="26"/>
        </w:rPr>
        <w:t xml:space="preserve">. 1 della delibera n. 148/2014 del 3 dicembre 2014 dell’Autorità Nazionale Anticorruzione </w:t>
      </w:r>
    </w:p>
    <w:p w:rsidR="00396077" w:rsidRPr="00396077" w:rsidRDefault="00396077" w:rsidP="00396077">
      <w:pPr>
        <w:numPr>
          <w:ilvl w:val="0"/>
          <w:numId w:val="1"/>
        </w:numPr>
        <w:autoSpaceDE w:val="0"/>
        <w:autoSpaceDN w:val="0"/>
        <w:adjustRightInd w:val="0"/>
        <w:ind w:left="284" w:hanging="218"/>
        <w:rPr>
          <w:sz w:val="26"/>
          <w:szCs w:val="26"/>
        </w:rPr>
      </w:pPr>
      <w:r w:rsidRPr="00396077">
        <w:rPr>
          <w:sz w:val="26"/>
          <w:szCs w:val="26"/>
        </w:rPr>
        <w:t>Verifica degli adempimenti svolti dai Responsabili per la trasparenza, con riguardo, in particolare, allo Stato di attuazione e all’aggiornamento del Programma triennale per la trasparenza e l'integrità 2014 – 2016</w:t>
      </w:r>
    </w:p>
    <w:p w:rsidR="00396077" w:rsidRPr="00396077" w:rsidRDefault="00396077" w:rsidP="00396077">
      <w:pPr>
        <w:numPr>
          <w:ilvl w:val="0"/>
          <w:numId w:val="1"/>
        </w:numPr>
        <w:autoSpaceDE w:val="0"/>
        <w:autoSpaceDN w:val="0"/>
        <w:adjustRightInd w:val="0"/>
        <w:ind w:left="284" w:hanging="218"/>
        <w:rPr>
          <w:sz w:val="26"/>
          <w:szCs w:val="26"/>
        </w:rPr>
      </w:pPr>
      <w:r w:rsidRPr="00396077">
        <w:rPr>
          <w:sz w:val="26"/>
          <w:szCs w:val="26"/>
        </w:rPr>
        <w:t>Colloqui con le diverse funzioni interne in merito alla documentazione e alle banche dati relative ai dati oggetto di attestazione, con verifica a campione dei dati stessi</w:t>
      </w:r>
    </w:p>
    <w:p w:rsidR="00396077" w:rsidRPr="00396077" w:rsidRDefault="00396077" w:rsidP="00396077">
      <w:pPr>
        <w:numPr>
          <w:ilvl w:val="0"/>
          <w:numId w:val="1"/>
        </w:numPr>
        <w:autoSpaceDE w:val="0"/>
        <w:autoSpaceDN w:val="0"/>
        <w:adjustRightInd w:val="0"/>
        <w:ind w:left="284" w:hanging="218"/>
        <w:rPr>
          <w:sz w:val="26"/>
          <w:szCs w:val="26"/>
        </w:rPr>
      </w:pPr>
      <w:r w:rsidRPr="00396077">
        <w:rPr>
          <w:sz w:val="26"/>
          <w:szCs w:val="26"/>
        </w:rPr>
        <w:t>Incontri con i Responsabili per la trasparenza per acquisire ulteriori informazioni e precisazioni ed individuare la aree di miglioramento, immediato o a breve termine</w:t>
      </w:r>
    </w:p>
    <w:p w:rsidR="00396077" w:rsidRPr="00396077" w:rsidRDefault="00396077" w:rsidP="00396077">
      <w:pPr>
        <w:numPr>
          <w:ilvl w:val="0"/>
          <w:numId w:val="1"/>
        </w:numPr>
        <w:autoSpaceDE w:val="0"/>
        <w:autoSpaceDN w:val="0"/>
        <w:adjustRightInd w:val="0"/>
        <w:ind w:left="284" w:hanging="218"/>
        <w:rPr>
          <w:sz w:val="26"/>
          <w:szCs w:val="26"/>
        </w:rPr>
      </w:pPr>
      <w:r w:rsidRPr="00396077">
        <w:rPr>
          <w:sz w:val="26"/>
          <w:szCs w:val="26"/>
        </w:rPr>
        <w:t>Compilazione della griglia di rilevazione di cui all’</w:t>
      </w:r>
      <w:proofErr w:type="spellStart"/>
      <w:r w:rsidRPr="00396077">
        <w:rPr>
          <w:sz w:val="26"/>
          <w:szCs w:val="26"/>
        </w:rPr>
        <w:t>all</w:t>
      </w:r>
      <w:proofErr w:type="spellEnd"/>
      <w:r w:rsidRPr="00396077">
        <w:rPr>
          <w:sz w:val="26"/>
          <w:szCs w:val="26"/>
        </w:rPr>
        <w:t xml:space="preserve">. 1 della delibera n. 148/2014 del 3 dicembre 2014 dell’Autorità Nazionale Anticorruzione </w:t>
      </w:r>
    </w:p>
    <w:p w:rsidR="00396077" w:rsidRPr="00396077" w:rsidRDefault="00396077" w:rsidP="00396077">
      <w:pPr>
        <w:numPr>
          <w:ilvl w:val="0"/>
          <w:numId w:val="1"/>
        </w:numPr>
        <w:autoSpaceDE w:val="0"/>
        <w:autoSpaceDN w:val="0"/>
        <w:adjustRightInd w:val="0"/>
        <w:ind w:left="284" w:hanging="218"/>
        <w:rPr>
          <w:sz w:val="26"/>
          <w:szCs w:val="26"/>
        </w:rPr>
      </w:pPr>
      <w:r w:rsidRPr="00396077">
        <w:rPr>
          <w:sz w:val="26"/>
          <w:szCs w:val="26"/>
        </w:rPr>
        <w:t xml:space="preserve">Con la rilevazione del sito istituzionale si è verificata l’adozione e la pubblicazione dei seguenti atti: </w:t>
      </w:r>
    </w:p>
    <w:p w:rsidR="00396077" w:rsidRPr="00396077" w:rsidRDefault="00396077" w:rsidP="00396077">
      <w:pPr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sz w:val="26"/>
          <w:szCs w:val="26"/>
        </w:rPr>
      </w:pPr>
      <w:r w:rsidRPr="00396077">
        <w:rPr>
          <w:i/>
          <w:sz w:val="26"/>
          <w:szCs w:val="26"/>
        </w:rPr>
        <w:t>Regolamento sugli obblighi di pubblicità, trasparenza e diffusione di informazioni da parte dell’Autorità Garante della Concorrenza e del Mercato ai sensi del Decreto legislativo 14 marzo 2013, n. 33</w:t>
      </w:r>
      <w:r w:rsidRPr="00396077">
        <w:rPr>
          <w:sz w:val="26"/>
          <w:szCs w:val="26"/>
        </w:rPr>
        <w:t xml:space="preserve"> (delibera n. 24518 del 16 luglio 2013 e 12 agosto 2013);</w:t>
      </w:r>
    </w:p>
    <w:p w:rsidR="00396077" w:rsidRPr="00396077" w:rsidRDefault="00396077" w:rsidP="00396077">
      <w:pPr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sz w:val="26"/>
          <w:szCs w:val="26"/>
        </w:rPr>
      </w:pPr>
      <w:r w:rsidRPr="00396077">
        <w:rPr>
          <w:i/>
          <w:sz w:val="26"/>
          <w:szCs w:val="26"/>
        </w:rPr>
        <w:t>Disciplina dei periodi di tempo di pubblicazione di dati, informazioni e documenti dell’Autorità garante della concorrenza e del mercato (</w:t>
      </w:r>
      <w:r w:rsidRPr="00396077">
        <w:rPr>
          <w:sz w:val="26"/>
          <w:szCs w:val="26"/>
        </w:rPr>
        <w:t>delibera n. 24767 del 29 gennaio 2014);</w:t>
      </w:r>
    </w:p>
    <w:p w:rsidR="00396077" w:rsidRPr="00396077" w:rsidRDefault="00396077" w:rsidP="00396077">
      <w:pPr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i/>
          <w:sz w:val="26"/>
          <w:szCs w:val="26"/>
        </w:rPr>
      </w:pPr>
      <w:r w:rsidRPr="00396077">
        <w:rPr>
          <w:i/>
          <w:sz w:val="26"/>
          <w:szCs w:val="26"/>
        </w:rPr>
        <w:t xml:space="preserve">Programma triennale per la trasparenza e l'integrità 2014 – 2016 </w:t>
      </w:r>
      <w:r w:rsidRPr="00396077">
        <w:rPr>
          <w:sz w:val="26"/>
          <w:szCs w:val="26"/>
        </w:rPr>
        <w:t>(delibera n. 24940 del 13 maggio 2014)</w:t>
      </w:r>
    </w:p>
    <w:p w:rsidR="00396077" w:rsidRPr="00396077" w:rsidRDefault="00396077" w:rsidP="00396077">
      <w:pPr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i/>
          <w:sz w:val="26"/>
          <w:szCs w:val="26"/>
        </w:rPr>
      </w:pPr>
      <w:r w:rsidRPr="00396077">
        <w:rPr>
          <w:i/>
          <w:sz w:val="26"/>
          <w:szCs w:val="26"/>
        </w:rPr>
        <w:t>Stato di attuazione del Programma per la Trasparenza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b/>
          <w:bCs/>
          <w:i/>
          <w:iCs/>
          <w:sz w:val="26"/>
          <w:szCs w:val="26"/>
        </w:rPr>
      </w:pPr>
      <w:r w:rsidRPr="00396077">
        <w:rPr>
          <w:b/>
          <w:bCs/>
          <w:i/>
          <w:iCs/>
          <w:sz w:val="26"/>
          <w:szCs w:val="26"/>
        </w:rPr>
        <w:lastRenderedPageBreak/>
        <w:t>Aspetti critici riscontrati nel corso della rilevazione</w:t>
      </w:r>
    </w:p>
    <w:p w:rsidR="00396077" w:rsidRPr="00396077" w:rsidRDefault="00396077" w:rsidP="00396077">
      <w:pPr>
        <w:autoSpaceDE w:val="0"/>
        <w:autoSpaceDN w:val="0"/>
        <w:adjustRightInd w:val="0"/>
        <w:rPr>
          <w:sz w:val="26"/>
          <w:szCs w:val="26"/>
        </w:rPr>
      </w:pPr>
      <w:r w:rsidRPr="00396077">
        <w:rPr>
          <w:sz w:val="26"/>
          <w:szCs w:val="26"/>
        </w:rPr>
        <w:t>Ad esito della procedura sopra indicata si è v</w:t>
      </w:r>
      <w:bookmarkStart w:id="0" w:name="_GoBack"/>
      <w:bookmarkEnd w:id="0"/>
      <w:r w:rsidRPr="00396077">
        <w:rPr>
          <w:sz w:val="26"/>
          <w:szCs w:val="26"/>
        </w:rPr>
        <w:t>erificata la necessità, per alcune informazioni residuali, di migliorare la piena accessibilità dei dati e di pubblicarne la data di aggiornamento (nel merito, da una verifica effettuata essi sono risultati comunque perlopiù aggiornati). I Responsabili della Trasparenza hanno già dato corso a tali implementazioni, che saranno realizzate a breve scadenza.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</w:p>
    <w:p w:rsidR="00396077" w:rsidRPr="00396077" w:rsidRDefault="00396077" w:rsidP="00396077">
      <w:pPr>
        <w:rPr>
          <w:b/>
          <w:bCs/>
          <w:i/>
          <w:iCs/>
          <w:sz w:val="26"/>
          <w:szCs w:val="26"/>
        </w:rPr>
      </w:pPr>
      <w:r w:rsidRPr="00396077">
        <w:rPr>
          <w:b/>
          <w:bCs/>
          <w:i/>
          <w:iCs/>
          <w:sz w:val="26"/>
          <w:szCs w:val="26"/>
        </w:rPr>
        <w:t>Allegato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  <w:r w:rsidRPr="00396077">
        <w:rPr>
          <w:sz w:val="26"/>
          <w:szCs w:val="26"/>
        </w:rPr>
        <w:t>Scheda di rilevazione al 31/12/2014</w:t>
      </w:r>
    </w:p>
    <w:p w:rsidR="00396077" w:rsidRPr="00396077" w:rsidRDefault="00396077" w:rsidP="00396077">
      <w:pPr>
        <w:rPr>
          <w:sz w:val="26"/>
          <w:szCs w:val="26"/>
        </w:rPr>
      </w:pPr>
    </w:p>
    <w:p w:rsidR="00396077" w:rsidRPr="00396077" w:rsidRDefault="00396077" w:rsidP="00396077">
      <w:pPr>
        <w:rPr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  <w:r w:rsidRPr="00396077">
        <w:rPr>
          <w:sz w:val="26"/>
          <w:szCs w:val="26"/>
        </w:rPr>
        <w:t>Roma,</w:t>
      </w:r>
      <w:r w:rsidRPr="00396077">
        <w:rPr>
          <w:sz w:val="26"/>
          <w:szCs w:val="26"/>
        </w:rPr>
        <w:t xml:space="preserve"> 30 gennaio 2015</w:t>
      </w:r>
    </w:p>
    <w:p w:rsidR="00396077" w:rsidRPr="00396077" w:rsidRDefault="00396077" w:rsidP="00396077">
      <w:pPr>
        <w:autoSpaceDE w:val="0"/>
        <w:autoSpaceDN w:val="0"/>
        <w:adjustRightInd w:val="0"/>
        <w:jc w:val="left"/>
        <w:rPr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ind w:left="5529"/>
        <w:jc w:val="center"/>
        <w:rPr>
          <w:sz w:val="26"/>
          <w:szCs w:val="26"/>
        </w:rPr>
      </w:pPr>
      <w:r w:rsidRPr="00396077">
        <w:rPr>
          <w:sz w:val="26"/>
          <w:szCs w:val="26"/>
        </w:rPr>
        <w:t>Il Responsabile dell’Organismo di Valutazione e Controllo Strategico</w:t>
      </w:r>
    </w:p>
    <w:p w:rsidR="00396077" w:rsidRPr="00396077" w:rsidRDefault="00396077" w:rsidP="00396077">
      <w:pPr>
        <w:autoSpaceDE w:val="0"/>
        <w:autoSpaceDN w:val="0"/>
        <w:adjustRightInd w:val="0"/>
        <w:ind w:left="5529"/>
        <w:jc w:val="left"/>
        <w:rPr>
          <w:sz w:val="26"/>
          <w:szCs w:val="26"/>
        </w:rPr>
      </w:pPr>
    </w:p>
    <w:p w:rsidR="00396077" w:rsidRPr="00396077" w:rsidRDefault="00396077" w:rsidP="00396077">
      <w:pPr>
        <w:autoSpaceDE w:val="0"/>
        <w:autoSpaceDN w:val="0"/>
        <w:adjustRightInd w:val="0"/>
        <w:ind w:left="5529"/>
        <w:jc w:val="center"/>
        <w:rPr>
          <w:i/>
          <w:sz w:val="26"/>
          <w:szCs w:val="26"/>
        </w:rPr>
      </w:pPr>
      <w:r w:rsidRPr="00396077">
        <w:rPr>
          <w:i/>
          <w:sz w:val="26"/>
          <w:szCs w:val="26"/>
        </w:rPr>
        <w:t xml:space="preserve">Ermelinda </w:t>
      </w:r>
      <w:proofErr w:type="spellStart"/>
      <w:r w:rsidRPr="00396077">
        <w:rPr>
          <w:i/>
          <w:sz w:val="26"/>
          <w:szCs w:val="26"/>
        </w:rPr>
        <w:t>Ciaralli</w:t>
      </w:r>
      <w:proofErr w:type="spellEnd"/>
    </w:p>
    <w:p w:rsidR="00396077" w:rsidRPr="00195C95" w:rsidRDefault="00396077" w:rsidP="00396077">
      <w:pPr>
        <w:autoSpaceDE w:val="0"/>
        <w:autoSpaceDN w:val="0"/>
        <w:adjustRightInd w:val="0"/>
        <w:jc w:val="left"/>
        <w:rPr>
          <w:rFonts w:ascii="Cambria" w:hAnsi="Cambria" w:cs="Cambria"/>
          <w:sz w:val="22"/>
          <w:szCs w:val="22"/>
        </w:rPr>
      </w:pPr>
    </w:p>
    <w:p w:rsidR="0070711F" w:rsidRPr="00396077" w:rsidRDefault="0070711F" w:rsidP="00396077">
      <w:pPr>
        <w:tabs>
          <w:tab w:val="left" w:pos="2535"/>
        </w:tabs>
      </w:pPr>
    </w:p>
    <w:sectPr w:rsidR="0070711F" w:rsidRPr="00396077">
      <w:foot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31" w:rsidRDefault="00565331">
      <w:r>
        <w:separator/>
      </w:r>
    </w:p>
  </w:endnote>
  <w:endnote w:type="continuationSeparator" w:id="0">
    <w:p w:rsidR="00565331" w:rsidRDefault="0056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1F" w:rsidRDefault="0070711F">
    <w:pPr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31" w:rsidRDefault="00565331">
      <w:r>
        <w:separator/>
      </w:r>
    </w:p>
  </w:footnote>
  <w:footnote w:type="continuationSeparator" w:id="0">
    <w:p w:rsidR="00565331" w:rsidRDefault="0056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AFA"/>
    <w:multiLevelType w:val="hybridMultilevel"/>
    <w:tmpl w:val="5D8635C6"/>
    <w:lvl w:ilvl="0" w:tplc="CAB8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36"/>
    <w:rsid w:val="00396077"/>
    <w:rsid w:val="00565331"/>
    <w:rsid w:val="005E64C9"/>
    <w:rsid w:val="0070711F"/>
    <w:rsid w:val="008B1E36"/>
    <w:rsid w:val="00E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  <w:jc w:val="left"/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character" w:styleId="Collegamentoipertestuale">
    <w:name w:val="Hyperlink"/>
    <w:rsid w:val="00396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  <w:jc w:val="left"/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character" w:styleId="Collegamentoipertestuale">
    <w:name w:val="Hyperlink"/>
    <w:rsid w:val="00396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gcm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>AGCM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>y</dc:subject>
  <dc:creator>Valerio RUOCCO</dc:creator>
  <cp:keywords>LP/COMP</cp:keywords>
  <cp:lastModifiedBy>Francesca MELCHIORRI</cp:lastModifiedBy>
  <cp:revision>2</cp:revision>
  <cp:lastPrinted>2015-01-30T16:03:00Z</cp:lastPrinted>
  <dcterms:created xsi:type="dcterms:W3CDTF">2015-01-30T16:05:00Z</dcterms:created>
  <dcterms:modified xsi:type="dcterms:W3CDTF">2015-01-30T16:05:00Z</dcterms:modified>
</cp:coreProperties>
</file>