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90" w:rsidRPr="00404141" w:rsidRDefault="00255390" w:rsidP="00011655">
      <w:pPr>
        <w:keepNex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  <w:bookmarkStart w:id="0" w:name="_GoBack"/>
      <w:bookmarkEnd w:id="0"/>
      <w:r w:rsidRPr="00404141">
        <w:rPr>
          <w:rFonts w:ascii="Garamond" w:hAnsi="Garamond"/>
          <w:b/>
          <w:i/>
          <w:sz w:val="28"/>
          <w:szCs w:val="28"/>
        </w:rPr>
        <w:t>Sche</w:t>
      </w:r>
      <w:r w:rsidR="00192894" w:rsidRPr="00404141">
        <w:rPr>
          <w:rFonts w:ascii="Garamond" w:hAnsi="Garamond"/>
          <w:b/>
          <w:i/>
          <w:sz w:val="28"/>
          <w:szCs w:val="28"/>
        </w:rPr>
        <w:t>da di sintesi sulla rilevazione</w:t>
      </w:r>
    </w:p>
    <w:p w:rsidR="00C27B23" w:rsidRPr="00404141" w:rsidRDefault="00C27B23" w:rsidP="00011655">
      <w:pPr>
        <w:keepNext w:val="0"/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</w:p>
    <w:p w:rsidR="00C27B23" w:rsidRPr="00404141" w:rsidRDefault="00C27B23" w:rsidP="00011655">
      <w:pPr>
        <w:pStyle w:val="Paragrafoelenco"/>
        <w:keepNext w:val="0"/>
        <w:spacing w:line="240" w:lineRule="auto"/>
        <w:ind w:left="0" w:firstLine="0"/>
        <w:rPr>
          <w:rFonts w:ascii="Garamond" w:hAnsi="Garamond"/>
          <w:sz w:val="28"/>
          <w:szCs w:val="28"/>
        </w:rPr>
      </w:pPr>
    </w:p>
    <w:p w:rsidR="00C27B23" w:rsidRPr="00404141" w:rsidRDefault="0048249A" w:rsidP="00011655">
      <w:pPr>
        <w:pStyle w:val="Paragrafoelenco"/>
        <w:keepNext w:val="0"/>
        <w:spacing w:line="240" w:lineRule="auto"/>
        <w:ind w:left="0" w:firstLine="0"/>
        <w:rPr>
          <w:rFonts w:ascii="Garamond" w:hAnsi="Garamond"/>
          <w:b/>
          <w:i/>
          <w:sz w:val="28"/>
          <w:szCs w:val="28"/>
        </w:rPr>
      </w:pPr>
      <w:r w:rsidRPr="00404141">
        <w:rPr>
          <w:rFonts w:ascii="Garamond" w:hAnsi="Garamond"/>
          <w:b/>
          <w:i/>
          <w:sz w:val="28"/>
          <w:szCs w:val="28"/>
        </w:rPr>
        <w:t>Data di svolgimento della rilevazione</w:t>
      </w:r>
    </w:p>
    <w:p w:rsidR="00255390" w:rsidRPr="00404141" w:rsidRDefault="00255390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bCs/>
          <w:iCs/>
          <w:sz w:val="28"/>
          <w:szCs w:val="28"/>
        </w:rPr>
        <w:t>La rilevazione ha avuto luogo nel periodo 24-31 marzo 2017</w:t>
      </w:r>
    </w:p>
    <w:p w:rsidR="00C27B23" w:rsidRPr="00404141" w:rsidRDefault="00C27B23" w:rsidP="00011655">
      <w:pPr>
        <w:pStyle w:val="Paragrafoelenco"/>
        <w:keepNext w:val="0"/>
        <w:spacing w:after="0" w:line="240" w:lineRule="auto"/>
        <w:ind w:left="0" w:firstLine="0"/>
        <w:rPr>
          <w:rFonts w:ascii="Garamond" w:hAnsi="Garamond"/>
          <w:sz w:val="28"/>
          <w:szCs w:val="28"/>
        </w:rPr>
      </w:pPr>
    </w:p>
    <w:p w:rsidR="00255390" w:rsidRPr="00404141" w:rsidRDefault="0048249A" w:rsidP="00011655">
      <w:pPr>
        <w:pStyle w:val="Paragrafoelenco"/>
        <w:keepNext w:val="0"/>
        <w:spacing w:line="240" w:lineRule="auto"/>
        <w:ind w:left="0" w:firstLine="0"/>
        <w:rPr>
          <w:rFonts w:ascii="Garamond" w:hAnsi="Garamond"/>
          <w:b/>
          <w:i/>
          <w:sz w:val="28"/>
          <w:szCs w:val="28"/>
        </w:rPr>
      </w:pPr>
      <w:r w:rsidRPr="00404141">
        <w:rPr>
          <w:rFonts w:ascii="Garamond" w:hAnsi="Garamond"/>
          <w:b/>
          <w:i/>
          <w:sz w:val="28"/>
          <w:szCs w:val="28"/>
        </w:rPr>
        <w:t xml:space="preserve">Estensione della rilevazione </w:t>
      </w:r>
    </w:p>
    <w:p w:rsidR="00255390" w:rsidRPr="00404141" w:rsidRDefault="00255390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bCs/>
          <w:iCs/>
          <w:sz w:val="28"/>
          <w:szCs w:val="28"/>
        </w:rPr>
        <w:t xml:space="preserve">L’Autorità Garante della Concorrenza e del Mercato non ha uffici periferici </w:t>
      </w:r>
    </w:p>
    <w:p w:rsidR="00C27B23" w:rsidRPr="00404141" w:rsidRDefault="0048249A" w:rsidP="00011655">
      <w:pPr>
        <w:pStyle w:val="Paragrafoelenco"/>
        <w:keepNext w:val="0"/>
        <w:spacing w:after="0" w:line="240" w:lineRule="auto"/>
        <w:ind w:left="0" w:firstLine="0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 xml:space="preserve"> </w:t>
      </w:r>
    </w:p>
    <w:p w:rsidR="00C27B23" w:rsidRPr="00404141" w:rsidRDefault="0048249A" w:rsidP="00011655">
      <w:pPr>
        <w:pStyle w:val="Paragrafoelenco"/>
        <w:keepNext w:val="0"/>
        <w:spacing w:line="240" w:lineRule="auto"/>
        <w:ind w:left="0" w:firstLine="0"/>
        <w:rPr>
          <w:rFonts w:ascii="Garamond" w:hAnsi="Garamond"/>
          <w:b/>
          <w:i/>
          <w:sz w:val="28"/>
          <w:szCs w:val="28"/>
        </w:rPr>
      </w:pPr>
      <w:r w:rsidRPr="00404141">
        <w:rPr>
          <w:rFonts w:ascii="Garamond" w:hAnsi="Garamond"/>
          <w:b/>
          <w:i/>
          <w:sz w:val="28"/>
          <w:szCs w:val="28"/>
        </w:rPr>
        <w:t xml:space="preserve">Procedure e modalità seguite per la rilevazione </w:t>
      </w:r>
    </w:p>
    <w:p w:rsidR="00E526BE" w:rsidRPr="00404141" w:rsidRDefault="00E526BE" w:rsidP="00011655">
      <w:pPr>
        <w:keepNext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ind w:left="283" w:hanging="215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V</w:t>
      </w:r>
      <w:r w:rsidR="00255390" w:rsidRPr="00404141">
        <w:rPr>
          <w:rFonts w:ascii="Garamond" w:hAnsi="Garamond"/>
          <w:sz w:val="28"/>
          <w:szCs w:val="28"/>
        </w:rPr>
        <w:t xml:space="preserve">erifica dell’attività svolta dal Responsabile della prevenzione della corruzione e della trasparenza </w:t>
      </w:r>
      <w:r w:rsidR="003015E5" w:rsidRPr="00404141">
        <w:rPr>
          <w:rFonts w:ascii="Garamond" w:hAnsi="Garamond"/>
          <w:sz w:val="28"/>
          <w:szCs w:val="28"/>
        </w:rPr>
        <w:t>ai fini</w:t>
      </w:r>
      <w:r w:rsidR="00255390" w:rsidRPr="00404141">
        <w:rPr>
          <w:rFonts w:ascii="Garamond" w:hAnsi="Garamond"/>
          <w:sz w:val="28"/>
          <w:szCs w:val="28"/>
        </w:rPr>
        <w:t xml:space="preserve"> </w:t>
      </w:r>
      <w:r w:rsidR="003015E5" w:rsidRPr="00404141">
        <w:rPr>
          <w:rFonts w:ascii="Garamond" w:hAnsi="Garamond"/>
          <w:sz w:val="28"/>
          <w:szCs w:val="28"/>
        </w:rPr>
        <w:t xml:space="preserve">del corretto </w:t>
      </w:r>
      <w:r w:rsidR="00255390" w:rsidRPr="00404141">
        <w:rPr>
          <w:rFonts w:ascii="Garamond" w:hAnsi="Garamond"/>
          <w:sz w:val="28"/>
          <w:szCs w:val="28"/>
        </w:rPr>
        <w:t>adempimento degli obblighi di pubblicazione</w:t>
      </w:r>
      <w:r w:rsidR="00C25E20" w:rsidRPr="00404141">
        <w:rPr>
          <w:rFonts w:ascii="Garamond" w:hAnsi="Garamond"/>
          <w:sz w:val="28"/>
          <w:szCs w:val="28"/>
        </w:rPr>
        <w:t xml:space="preserve"> sul sito istituzionale </w:t>
      </w:r>
      <w:hyperlink r:id="rId8" w:history="1">
        <w:r w:rsidR="00C25E20" w:rsidRPr="00404141">
          <w:rPr>
            <w:rStyle w:val="Collegamentoipertestuale"/>
            <w:rFonts w:ascii="Garamond" w:hAnsi="Garamond"/>
            <w:sz w:val="28"/>
            <w:szCs w:val="28"/>
          </w:rPr>
          <w:t>www.agcm.it</w:t>
        </w:r>
      </w:hyperlink>
      <w:r w:rsidR="00255390" w:rsidRPr="00404141">
        <w:rPr>
          <w:rFonts w:ascii="Garamond" w:hAnsi="Garamond"/>
          <w:sz w:val="28"/>
          <w:szCs w:val="28"/>
        </w:rPr>
        <w:t>;</w:t>
      </w:r>
    </w:p>
    <w:p w:rsidR="00E526BE" w:rsidRPr="00404141" w:rsidRDefault="003015E5" w:rsidP="00011655">
      <w:pPr>
        <w:keepNext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ind w:left="283" w:hanging="215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Confronto</w:t>
      </w:r>
      <w:r w:rsidR="003E1BCF" w:rsidRPr="00404141">
        <w:rPr>
          <w:rFonts w:ascii="Garamond" w:hAnsi="Garamond"/>
          <w:sz w:val="28"/>
          <w:szCs w:val="28"/>
        </w:rPr>
        <w:t xml:space="preserve"> </w:t>
      </w:r>
      <w:r w:rsidR="00011655" w:rsidRPr="00404141">
        <w:rPr>
          <w:rFonts w:ascii="Garamond" w:hAnsi="Garamond"/>
          <w:sz w:val="28"/>
          <w:szCs w:val="28"/>
        </w:rPr>
        <w:t xml:space="preserve">con i responsabili della pubblicazione e </w:t>
      </w:r>
      <w:r w:rsidR="003E1BCF" w:rsidRPr="00404141">
        <w:rPr>
          <w:rFonts w:ascii="Garamond" w:hAnsi="Garamond"/>
          <w:sz w:val="28"/>
          <w:szCs w:val="28"/>
        </w:rPr>
        <w:t>con i responsabili titolari dei dati oggetto di attestazione in merito alla documentazione, alle banche dati e alle modalità tecnologiche di alimentazione delle informazioni, con verifica a campione dei dati stessi</w:t>
      </w:r>
      <w:r w:rsidR="00E526BE" w:rsidRPr="00404141">
        <w:rPr>
          <w:rFonts w:ascii="Garamond" w:hAnsi="Garamond"/>
          <w:sz w:val="28"/>
          <w:szCs w:val="28"/>
        </w:rPr>
        <w:t>;</w:t>
      </w:r>
    </w:p>
    <w:p w:rsidR="00E526BE" w:rsidRPr="00404141" w:rsidRDefault="003015E5" w:rsidP="00011655">
      <w:pPr>
        <w:keepNext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ind w:left="283" w:hanging="215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Colloqui</w:t>
      </w:r>
      <w:r w:rsidR="00255390" w:rsidRPr="00404141">
        <w:rPr>
          <w:rFonts w:ascii="Garamond" w:hAnsi="Garamond"/>
          <w:sz w:val="28"/>
          <w:szCs w:val="28"/>
        </w:rPr>
        <w:t xml:space="preserve"> con i</w:t>
      </w:r>
      <w:r w:rsidR="00E526BE" w:rsidRPr="00404141">
        <w:rPr>
          <w:rFonts w:ascii="Garamond" w:hAnsi="Garamond"/>
          <w:sz w:val="28"/>
          <w:szCs w:val="28"/>
        </w:rPr>
        <w:t>l</w:t>
      </w:r>
      <w:r w:rsidR="00255390" w:rsidRPr="00404141">
        <w:rPr>
          <w:rFonts w:ascii="Garamond" w:hAnsi="Garamond"/>
          <w:sz w:val="28"/>
          <w:szCs w:val="28"/>
        </w:rPr>
        <w:t xml:space="preserve"> Responsabil</w:t>
      </w:r>
      <w:r w:rsidR="003E1BCF" w:rsidRPr="00404141">
        <w:rPr>
          <w:rFonts w:ascii="Garamond" w:hAnsi="Garamond"/>
          <w:sz w:val="28"/>
          <w:szCs w:val="28"/>
        </w:rPr>
        <w:t xml:space="preserve">e della prevenzione della corruzione e della trasparenza </w:t>
      </w:r>
      <w:r w:rsidR="00255390" w:rsidRPr="00404141">
        <w:rPr>
          <w:rFonts w:ascii="Garamond" w:hAnsi="Garamond"/>
          <w:sz w:val="28"/>
          <w:szCs w:val="28"/>
        </w:rPr>
        <w:t xml:space="preserve">per acquisire </w:t>
      </w:r>
      <w:r w:rsidRPr="00404141">
        <w:rPr>
          <w:rFonts w:ascii="Garamond" w:hAnsi="Garamond"/>
          <w:sz w:val="28"/>
          <w:szCs w:val="28"/>
        </w:rPr>
        <w:t xml:space="preserve">ulteriori </w:t>
      </w:r>
      <w:r w:rsidR="00255390" w:rsidRPr="00404141">
        <w:rPr>
          <w:rFonts w:ascii="Garamond" w:hAnsi="Garamond"/>
          <w:sz w:val="28"/>
          <w:szCs w:val="28"/>
        </w:rPr>
        <w:t>informazioni</w:t>
      </w:r>
      <w:r w:rsidR="003E1BCF" w:rsidRPr="00404141">
        <w:rPr>
          <w:rFonts w:ascii="Garamond" w:hAnsi="Garamond"/>
          <w:sz w:val="28"/>
          <w:szCs w:val="28"/>
        </w:rPr>
        <w:t xml:space="preserve"> e individuare eventuali adeguamenti</w:t>
      </w:r>
      <w:r w:rsidRPr="00404141">
        <w:rPr>
          <w:rFonts w:ascii="Garamond" w:hAnsi="Garamond"/>
          <w:sz w:val="28"/>
          <w:szCs w:val="28"/>
        </w:rPr>
        <w:t xml:space="preserve"> da apportare già in corso di verifica</w:t>
      </w:r>
      <w:r w:rsidR="007F1541">
        <w:rPr>
          <w:rFonts w:ascii="Garamond" w:hAnsi="Garamond"/>
          <w:sz w:val="28"/>
          <w:szCs w:val="28"/>
        </w:rPr>
        <w:t xml:space="preserve">, </w:t>
      </w:r>
      <w:r w:rsidR="007F1541" w:rsidRPr="00FA6181">
        <w:rPr>
          <w:rFonts w:ascii="Garamond" w:hAnsi="Garamond"/>
          <w:sz w:val="28"/>
          <w:szCs w:val="28"/>
        </w:rPr>
        <w:t>nelle more della pubblicazione</w:t>
      </w:r>
      <w:r w:rsidRPr="00404141">
        <w:rPr>
          <w:rFonts w:ascii="Garamond" w:hAnsi="Garamond"/>
          <w:sz w:val="28"/>
          <w:szCs w:val="28"/>
        </w:rPr>
        <w:t xml:space="preserve"> o </w:t>
      </w:r>
      <w:r w:rsidR="00CA5966" w:rsidRPr="00404141">
        <w:rPr>
          <w:rFonts w:ascii="Garamond" w:hAnsi="Garamond"/>
          <w:sz w:val="28"/>
          <w:szCs w:val="28"/>
        </w:rPr>
        <w:t>nel più</w:t>
      </w:r>
      <w:r w:rsidRPr="00404141">
        <w:rPr>
          <w:rFonts w:ascii="Garamond" w:hAnsi="Garamond"/>
          <w:sz w:val="28"/>
          <w:szCs w:val="28"/>
        </w:rPr>
        <w:t xml:space="preserve"> breve termine</w:t>
      </w:r>
      <w:r w:rsidR="00CA5966" w:rsidRPr="00404141">
        <w:rPr>
          <w:rFonts w:ascii="Garamond" w:hAnsi="Garamond"/>
          <w:sz w:val="28"/>
          <w:szCs w:val="28"/>
        </w:rPr>
        <w:t xml:space="preserve"> possibile</w:t>
      </w:r>
      <w:r w:rsidR="00255390" w:rsidRPr="00404141">
        <w:rPr>
          <w:rFonts w:ascii="Garamond" w:hAnsi="Garamond"/>
          <w:sz w:val="28"/>
          <w:szCs w:val="28"/>
        </w:rPr>
        <w:t>;</w:t>
      </w:r>
    </w:p>
    <w:p w:rsidR="00255390" w:rsidRPr="00404141" w:rsidRDefault="00255390" w:rsidP="00011655">
      <w:pPr>
        <w:keepNext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ind w:left="284" w:hanging="218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 xml:space="preserve">Compilazione della griglia di rilevazione di cui all’allegato n. 2 della delibera ANAC n. </w:t>
      </w:r>
      <w:r w:rsidR="003015E5" w:rsidRPr="00404141">
        <w:rPr>
          <w:rFonts w:ascii="Garamond" w:hAnsi="Garamond"/>
          <w:sz w:val="28"/>
          <w:szCs w:val="28"/>
        </w:rPr>
        <w:t>236</w:t>
      </w:r>
      <w:r w:rsidRPr="00404141">
        <w:rPr>
          <w:rFonts w:ascii="Garamond" w:hAnsi="Garamond"/>
          <w:sz w:val="28"/>
          <w:szCs w:val="28"/>
        </w:rPr>
        <w:t>/201</w:t>
      </w:r>
      <w:r w:rsidR="003015E5" w:rsidRPr="00404141">
        <w:rPr>
          <w:rFonts w:ascii="Garamond" w:hAnsi="Garamond"/>
          <w:sz w:val="28"/>
          <w:szCs w:val="28"/>
        </w:rPr>
        <w:t>7</w:t>
      </w:r>
      <w:r w:rsidRPr="00404141">
        <w:rPr>
          <w:rFonts w:ascii="Garamond" w:hAnsi="Garamond"/>
          <w:sz w:val="28"/>
          <w:szCs w:val="28"/>
        </w:rPr>
        <w:t>.</w:t>
      </w:r>
    </w:p>
    <w:p w:rsidR="00C27B23" w:rsidRPr="00404141" w:rsidRDefault="00C27B23" w:rsidP="00011655">
      <w:pPr>
        <w:keepNext w:val="0"/>
        <w:spacing w:after="0" w:line="240" w:lineRule="auto"/>
        <w:rPr>
          <w:rFonts w:ascii="Garamond" w:hAnsi="Garamond"/>
          <w:sz w:val="28"/>
          <w:szCs w:val="28"/>
          <w:u w:val="single"/>
        </w:rPr>
      </w:pPr>
    </w:p>
    <w:p w:rsidR="00C27B23" w:rsidRPr="00404141" w:rsidRDefault="0048249A" w:rsidP="00011655">
      <w:pPr>
        <w:keepNext w:val="0"/>
        <w:spacing w:line="240" w:lineRule="auto"/>
        <w:rPr>
          <w:rFonts w:ascii="Garamond" w:hAnsi="Garamond"/>
          <w:b/>
          <w:i/>
          <w:sz w:val="28"/>
          <w:szCs w:val="28"/>
        </w:rPr>
      </w:pPr>
      <w:r w:rsidRPr="00404141">
        <w:rPr>
          <w:rFonts w:ascii="Garamond" w:hAnsi="Garamond"/>
          <w:b/>
          <w:i/>
          <w:sz w:val="28"/>
          <w:szCs w:val="28"/>
        </w:rPr>
        <w:t>Aspetti critici riscontrati nel corso della rilevazione</w:t>
      </w:r>
    </w:p>
    <w:p w:rsidR="00CA5966" w:rsidRPr="00404141" w:rsidRDefault="00192894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 xml:space="preserve">L’Autorità </w:t>
      </w:r>
      <w:r w:rsidR="00FA6181" w:rsidRPr="00404141">
        <w:rPr>
          <w:rFonts w:ascii="Garamond" w:hAnsi="Garamond"/>
          <w:sz w:val="28"/>
          <w:szCs w:val="28"/>
        </w:rPr>
        <w:t xml:space="preserve">Garante </w:t>
      </w:r>
      <w:r w:rsidRPr="00404141">
        <w:rPr>
          <w:rFonts w:ascii="Garamond" w:hAnsi="Garamond"/>
          <w:sz w:val="28"/>
          <w:szCs w:val="28"/>
        </w:rPr>
        <w:t xml:space="preserve">della </w:t>
      </w:r>
      <w:r w:rsidR="00FA6181" w:rsidRPr="00404141">
        <w:rPr>
          <w:rFonts w:ascii="Garamond" w:hAnsi="Garamond"/>
          <w:sz w:val="28"/>
          <w:szCs w:val="28"/>
        </w:rPr>
        <w:t xml:space="preserve">Concorrenza </w:t>
      </w:r>
      <w:r w:rsidRPr="00404141">
        <w:rPr>
          <w:rFonts w:ascii="Garamond" w:hAnsi="Garamond"/>
          <w:sz w:val="28"/>
          <w:szCs w:val="28"/>
        </w:rPr>
        <w:t xml:space="preserve">e del </w:t>
      </w:r>
      <w:r w:rsidR="00FA6181" w:rsidRPr="00404141">
        <w:rPr>
          <w:rFonts w:ascii="Garamond" w:hAnsi="Garamond"/>
          <w:sz w:val="28"/>
          <w:szCs w:val="28"/>
        </w:rPr>
        <w:t xml:space="preserve">Mercato </w:t>
      </w:r>
      <w:r w:rsidRPr="00404141">
        <w:rPr>
          <w:rFonts w:ascii="Garamond" w:hAnsi="Garamond"/>
          <w:sz w:val="28"/>
          <w:szCs w:val="28"/>
        </w:rPr>
        <w:t>ha dato sostanziale attuazione alla pubblicazione delle informazioni inerenti alle voci incluse nella griglia di rilevazione</w:t>
      </w:r>
      <w:r w:rsidR="00011655" w:rsidRPr="00404141">
        <w:rPr>
          <w:rFonts w:ascii="Garamond" w:hAnsi="Garamond"/>
          <w:sz w:val="28"/>
          <w:szCs w:val="28"/>
        </w:rPr>
        <w:t xml:space="preserve">. </w:t>
      </w:r>
    </w:p>
    <w:p w:rsidR="00CA5966" w:rsidRPr="00404141" w:rsidRDefault="00FA6181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CA5966" w:rsidRPr="00404141">
        <w:rPr>
          <w:rFonts w:ascii="Garamond" w:hAnsi="Garamond"/>
          <w:sz w:val="28"/>
          <w:szCs w:val="28"/>
        </w:rPr>
        <w:t>l momento della verifica risulta pubblicato il bilancio consuntivo del 2015</w:t>
      </w:r>
      <w:r>
        <w:rPr>
          <w:rFonts w:ascii="Garamond" w:hAnsi="Garamond"/>
          <w:sz w:val="28"/>
          <w:szCs w:val="28"/>
        </w:rPr>
        <w:t xml:space="preserve"> e i relativi allegati. </w:t>
      </w:r>
      <w:r w:rsidRPr="00404141">
        <w:rPr>
          <w:rFonts w:ascii="Garamond" w:hAnsi="Garamond"/>
          <w:sz w:val="28"/>
          <w:szCs w:val="28"/>
        </w:rPr>
        <w:t xml:space="preserve">Ai sensi dell’art. 10, comma 7, della legge istitutiva dell’Autorità n. 287/90, infatti, il rendiconto finanziario annuale è approvato entro il 30 aprile dell'anno </w:t>
      </w:r>
      <w:r w:rsidRPr="00404141">
        <w:rPr>
          <w:rFonts w:ascii="Garamond" w:hAnsi="Garamond"/>
          <w:sz w:val="28"/>
          <w:szCs w:val="28"/>
        </w:rPr>
        <w:lastRenderedPageBreak/>
        <w:t>successivo</w:t>
      </w:r>
      <w:r w:rsidR="00CA5966" w:rsidRPr="00404141">
        <w:rPr>
          <w:rFonts w:ascii="Garamond" w:hAnsi="Garamond"/>
          <w:sz w:val="28"/>
          <w:szCs w:val="28"/>
        </w:rPr>
        <w:t xml:space="preserve">. </w:t>
      </w:r>
      <w:r w:rsidR="00526201">
        <w:rPr>
          <w:rFonts w:ascii="Garamond" w:hAnsi="Garamond"/>
          <w:sz w:val="28"/>
          <w:szCs w:val="28"/>
        </w:rPr>
        <w:t>Una volta</w:t>
      </w:r>
      <w:r w:rsidR="00CA5966" w:rsidRPr="00404141">
        <w:rPr>
          <w:rFonts w:ascii="Garamond" w:hAnsi="Garamond"/>
          <w:sz w:val="28"/>
          <w:szCs w:val="28"/>
        </w:rPr>
        <w:t xml:space="preserve"> approvato dall'Autorità, il bilancio consuntivo 2016 ed i relativi allegati, tabelle e grafici</w:t>
      </w:r>
      <w:r w:rsidR="00192894" w:rsidRPr="00404141">
        <w:rPr>
          <w:rFonts w:ascii="Garamond" w:hAnsi="Garamond"/>
          <w:sz w:val="28"/>
          <w:szCs w:val="28"/>
        </w:rPr>
        <w:t>, nonché i crediti</w:t>
      </w:r>
      <w:r w:rsidR="00CA5966" w:rsidRPr="00404141">
        <w:rPr>
          <w:rFonts w:ascii="Garamond" w:hAnsi="Garamond"/>
          <w:sz w:val="28"/>
          <w:szCs w:val="28"/>
        </w:rPr>
        <w:t xml:space="preserve"> </w:t>
      </w:r>
      <w:r w:rsidR="00192894" w:rsidRPr="00404141">
        <w:rPr>
          <w:rFonts w:ascii="Garamond" w:hAnsi="Garamond"/>
          <w:sz w:val="28"/>
          <w:szCs w:val="28"/>
        </w:rPr>
        <w:t xml:space="preserve">vantati nei confronti dell’amministrazione, </w:t>
      </w:r>
      <w:r w:rsidR="00CA5966" w:rsidRPr="00404141">
        <w:rPr>
          <w:rFonts w:ascii="Garamond" w:hAnsi="Garamond"/>
          <w:sz w:val="28"/>
          <w:szCs w:val="28"/>
        </w:rPr>
        <w:t xml:space="preserve">saranno </w:t>
      </w:r>
      <w:r w:rsidR="00192894" w:rsidRPr="00404141">
        <w:rPr>
          <w:rFonts w:ascii="Garamond" w:hAnsi="Garamond"/>
          <w:sz w:val="28"/>
          <w:szCs w:val="28"/>
        </w:rPr>
        <w:t xml:space="preserve">tempestivamente </w:t>
      </w:r>
      <w:r w:rsidR="00CA5966" w:rsidRPr="00404141">
        <w:rPr>
          <w:rFonts w:ascii="Garamond" w:hAnsi="Garamond"/>
          <w:sz w:val="28"/>
          <w:szCs w:val="28"/>
        </w:rPr>
        <w:t>pubblicati sul sito istituzionale.</w:t>
      </w:r>
    </w:p>
    <w:p w:rsidR="00CA5966" w:rsidRPr="00404141" w:rsidRDefault="00CA5966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In relazione agli indicatori dei pagamenti</w:t>
      </w:r>
      <w:r w:rsidR="00526201">
        <w:rPr>
          <w:rFonts w:ascii="Garamond" w:hAnsi="Garamond"/>
          <w:sz w:val="28"/>
          <w:szCs w:val="28"/>
        </w:rPr>
        <w:t xml:space="preserve"> dell’amministrazione</w:t>
      </w:r>
      <w:r w:rsidRPr="00404141">
        <w:rPr>
          <w:rFonts w:ascii="Garamond" w:hAnsi="Garamond"/>
          <w:sz w:val="28"/>
          <w:szCs w:val="28"/>
        </w:rPr>
        <w:t xml:space="preserve">, </w:t>
      </w:r>
      <w:r w:rsidR="00526201">
        <w:rPr>
          <w:rFonts w:ascii="Garamond" w:hAnsi="Garamond"/>
          <w:sz w:val="28"/>
          <w:szCs w:val="28"/>
        </w:rPr>
        <w:t xml:space="preserve">le modalità </w:t>
      </w:r>
      <w:r w:rsidR="00526201" w:rsidRPr="00404141">
        <w:rPr>
          <w:rFonts w:ascii="Garamond" w:hAnsi="Garamond"/>
          <w:sz w:val="28"/>
          <w:szCs w:val="28"/>
        </w:rPr>
        <w:t xml:space="preserve">di calcolo adottate dall'Autorità </w:t>
      </w:r>
      <w:r w:rsidR="00526201">
        <w:rPr>
          <w:rFonts w:ascii="Garamond" w:hAnsi="Garamond"/>
          <w:sz w:val="28"/>
          <w:szCs w:val="28"/>
        </w:rPr>
        <w:t xml:space="preserve">al 31 dicembre 2016 </w:t>
      </w:r>
      <w:r w:rsidR="00526201" w:rsidRPr="00404141">
        <w:rPr>
          <w:rFonts w:ascii="Garamond" w:hAnsi="Garamond"/>
          <w:sz w:val="28"/>
          <w:szCs w:val="28"/>
        </w:rPr>
        <w:t xml:space="preserve">sono in linea </w:t>
      </w:r>
      <w:r w:rsidR="00526201">
        <w:rPr>
          <w:rFonts w:ascii="Garamond" w:hAnsi="Garamond"/>
          <w:sz w:val="28"/>
          <w:szCs w:val="28"/>
        </w:rPr>
        <w:t xml:space="preserve">con </w:t>
      </w:r>
      <w:r w:rsidR="00526201" w:rsidRPr="00404141">
        <w:rPr>
          <w:rFonts w:ascii="Garamond" w:hAnsi="Garamond"/>
          <w:sz w:val="28"/>
          <w:szCs w:val="28"/>
        </w:rPr>
        <w:t>l'art.</w:t>
      </w:r>
      <w:r w:rsidR="00526201">
        <w:rPr>
          <w:rFonts w:ascii="Garamond" w:hAnsi="Garamond"/>
          <w:sz w:val="28"/>
          <w:szCs w:val="28"/>
        </w:rPr>
        <w:t xml:space="preserve"> </w:t>
      </w:r>
      <w:r w:rsidR="00526201" w:rsidRPr="00404141">
        <w:rPr>
          <w:rFonts w:ascii="Garamond" w:hAnsi="Garamond"/>
          <w:sz w:val="28"/>
          <w:szCs w:val="28"/>
        </w:rPr>
        <w:t>9 del DPCM 22 settembre 2014</w:t>
      </w:r>
      <w:r w:rsidR="00526201">
        <w:rPr>
          <w:rFonts w:ascii="Garamond" w:hAnsi="Garamond"/>
          <w:sz w:val="28"/>
          <w:szCs w:val="28"/>
        </w:rPr>
        <w:t xml:space="preserve">. Nelle more della procedura di attestazione </w:t>
      </w:r>
      <w:r w:rsidR="00526201" w:rsidRPr="00404141">
        <w:rPr>
          <w:rFonts w:ascii="Garamond" w:hAnsi="Garamond"/>
          <w:sz w:val="28"/>
          <w:szCs w:val="28"/>
        </w:rPr>
        <w:t>gli uffici stanno predisponendo i necessari adeguamenti</w:t>
      </w:r>
      <w:r w:rsidR="00526201">
        <w:rPr>
          <w:rFonts w:ascii="Garamond" w:hAnsi="Garamond"/>
          <w:sz w:val="28"/>
          <w:szCs w:val="28"/>
        </w:rPr>
        <w:t xml:space="preserve"> per tenere conto</w:t>
      </w:r>
      <w:r w:rsidRPr="00404141">
        <w:rPr>
          <w:rFonts w:ascii="Garamond" w:hAnsi="Garamond"/>
          <w:sz w:val="28"/>
          <w:szCs w:val="28"/>
        </w:rPr>
        <w:t xml:space="preserve"> della circolare del MEF n. 22 del 22 luglio 2015. </w:t>
      </w:r>
    </w:p>
    <w:p w:rsidR="00192894" w:rsidRPr="00404141" w:rsidRDefault="00FA6181" w:rsidP="00404141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 osserva che a</w:t>
      </w:r>
      <w:r w:rsidR="00192894" w:rsidRPr="00404141">
        <w:rPr>
          <w:rFonts w:ascii="Garamond" w:hAnsi="Garamond"/>
          <w:sz w:val="28"/>
          <w:szCs w:val="28"/>
        </w:rPr>
        <w:t>lcune voci riportate nella griglia non</w:t>
      </w:r>
      <w:r w:rsidR="00404141" w:rsidRPr="00404141">
        <w:rPr>
          <w:rFonts w:ascii="Garamond" w:hAnsi="Garamond"/>
          <w:sz w:val="28"/>
          <w:szCs w:val="28"/>
        </w:rPr>
        <w:t xml:space="preserve"> </w:t>
      </w:r>
      <w:r w:rsidR="00192894" w:rsidRPr="00404141">
        <w:rPr>
          <w:rFonts w:ascii="Garamond" w:hAnsi="Garamond"/>
          <w:sz w:val="28"/>
          <w:szCs w:val="28"/>
        </w:rPr>
        <w:t>possono</w:t>
      </w:r>
      <w:r w:rsidR="00404141" w:rsidRPr="00404141">
        <w:rPr>
          <w:rFonts w:ascii="Garamond" w:hAnsi="Garamond"/>
          <w:sz w:val="28"/>
          <w:szCs w:val="28"/>
        </w:rPr>
        <w:t xml:space="preserve"> </w:t>
      </w:r>
      <w:r w:rsidR="00192894" w:rsidRPr="00404141">
        <w:rPr>
          <w:rFonts w:ascii="Garamond" w:hAnsi="Garamond"/>
          <w:sz w:val="28"/>
          <w:szCs w:val="28"/>
        </w:rPr>
        <w:t>trovare applicazione nei confronti dell’Autorità</w:t>
      </w:r>
      <w:r w:rsidR="00404141" w:rsidRPr="00404141">
        <w:rPr>
          <w:rFonts w:ascii="Garamond" w:hAnsi="Garamond"/>
          <w:sz w:val="28"/>
          <w:szCs w:val="28"/>
        </w:rPr>
        <w:t>.</w:t>
      </w:r>
    </w:p>
    <w:p w:rsidR="00011655" w:rsidRPr="00404141" w:rsidRDefault="00D44C0B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Nel</w:t>
      </w:r>
      <w:r w:rsidR="00FA6181">
        <w:rPr>
          <w:rFonts w:ascii="Garamond" w:hAnsi="Garamond"/>
          <w:sz w:val="28"/>
          <w:szCs w:val="28"/>
        </w:rPr>
        <w:t xml:space="preserve"> corso</w:t>
      </w:r>
      <w:r w:rsidRPr="00404141">
        <w:rPr>
          <w:rFonts w:ascii="Garamond" w:hAnsi="Garamond"/>
          <w:sz w:val="28"/>
          <w:szCs w:val="28"/>
        </w:rPr>
        <w:t xml:space="preserve"> della verifica effettuata</w:t>
      </w:r>
      <w:r w:rsidR="002155A3" w:rsidRPr="00404141">
        <w:rPr>
          <w:rFonts w:ascii="Garamond" w:hAnsi="Garamond"/>
          <w:sz w:val="28"/>
          <w:szCs w:val="28"/>
        </w:rPr>
        <w:t>,</w:t>
      </w:r>
      <w:r w:rsidRPr="00404141">
        <w:rPr>
          <w:rFonts w:ascii="Garamond" w:hAnsi="Garamond"/>
          <w:sz w:val="28"/>
          <w:szCs w:val="28"/>
        </w:rPr>
        <w:t xml:space="preserve"> i</w:t>
      </w:r>
      <w:r w:rsidR="000B531B" w:rsidRPr="00404141">
        <w:rPr>
          <w:rFonts w:ascii="Garamond" w:hAnsi="Garamond"/>
          <w:sz w:val="28"/>
          <w:szCs w:val="28"/>
        </w:rPr>
        <w:t>l</w:t>
      </w:r>
      <w:r w:rsidR="00011655" w:rsidRPr="00404141">
        <w:rPr>
          <w:rFonts w:ascii="Garamond" w:hAnsi="Garamond"/>
          <w:sz w:val="28"/>
          <w:szCs w:val="28"/>
        </w:rPr>
        <w:t xml:space="preserve"> Responsabil</w:t>
      </w:r>
      <w:r w:rsidR="000B531B" w:rsidRPr="00404141">
        <w:rPr>
          <w:rFonts w:ascii="Garamond" w:hAnsi="Garamond"/>
          <w:sz w:val="28"/>
          <w:szCs w:val="28"/>
        </w:rPr>
        <w:t>e</w:t>
      </w:r>
      <w:r w:rsidR="00011655" w:rsidRPr="00404141">
        <w:rPr>
          <w:rFonts w:ascii="Garamond" w:hAnsi="Garamond"/>
          <w:sz w:val="28"/>
          <w:szCs w:val="28"/>
        </w:rPr>
        <w:t xml:space="preserve"> </w:t>
      </w:r>
      <w:r w:rsidR="000B531B" w:rsidRPr="00404141">
        <w:rPr>
          <w:rFonts w:ascii="Garamond" w:hAnsi="Garamond"/>
          <w:sz w:val="28"/>
          <w:szCs w:val="28"/>
        </w:rPr>
        <w:t xml:space="preserve">della prevenzione della corruzione e della trasparenza </w:t>
      </w:r>
      <w:r w:rsidR="00011655" w:rsidRPr="00404141">
        <w:rPr>
          <w:rFonts w:ascii="Garamond" w:hAnsi="Garamond"/>
          <w:sz w:val="28"/>
          <w:szCs w:val="28"/>
        </w:rPr>
        <w:t xml:space="preserve">ha dato </w:t>
      </w:r>
      <w:r w:rsidRPr="00404141">
        <w:rPr>
          <w:rFonts w:ascii="Garamond" w:hAnsi="Garamond"/>
          <w:sz w:val="28"/>
          <w:szCs w:val="28"/>
        </w:rPr>
        <w:t xml:space="preserve">tempestive </w:t>
      </w:r>
      <w:r w:rsidR="00011655" w:rsidRPr="00404141">
        <w:rPr>
          <w:rFonts w:ascii="Garamond" w:hAnsi="Garamond"/>
          <w:sz w:val="28"/>
          <w:szCs w:val="28"/>
        </w:rPr>
        <w:t xml:space="preserve">disposizioni </w:t>
      </w:r>
      <w:r w:rsidR="000B531B" w:rsidRPr="00404141">
        <w:rPr>
          <w:rFonts w:ascii="Garamond" w:hAnsi="Garamond"/>
          <w:sz w:val="28"/>
          <w:szCs w:val="28"/>
        </w:rPr>
        <w:t>ai responsabili titolari dei dati da pubblicare</w:t>
      </w:r>
      <w:r w:rsidR="00011655" w:rsidRPr="00404141">
        <w:rPr>
          <w:rFonts w:ascii="Garamond" w:hAnsi="Garamond"/>
          <w:sz w:val="28"/>
          <w:szCs w:val="28"/>
        </w:rPr>
        <w:t xml:space="preserve"> al fine di implementare le integrazioni necessarie. </w:t>
      </w:r>
      <w:r w:rsidRPr="00404141">
        <w:rPr>
          <w:rFonts w:ascii="Garamond" w:hAnsi="Garamond"/>
          <w:sz w:val="28"/>
          <w:szCs w:val="28"/>
        </w:rPr>
        <w:t xml:space="preserve">Alla data dell’attestazione </w:t>
      </w:r>
      <w:r w:rsidR="003015E5" w:rsidRPr="00404141">
        <w:rPr>
          <w:rFonts w:ascii="Garamond" w:hAnsi="Garamond"/>
          <w:sz w:val="28"/>
          <w:szCs w:val="28"/>
        </w:rPr>
        <w:t xml:space="preserve">alcuni di </w:t>
      </w:r>
      <w:r w:rsidRPr="00404141">
        <w:rPr>
          <w:rFonts w:ascii="Garamond" w:hAnsi="Garamond"/>
          <w:sz w:val="28"/>
          <w:szCs w:val="28"/>
        </w:rPr>
        <w:t xml:space="preserve">tali interventi </w:t>
      </w:r>
      <w:r w:rsidR="00011655" w:rsidRPr="00404141">
        <w:rPr>
          <w:rFonts w:ascii="Garamond" w:hAnsi="Garamond"/>
          <w:sz w:val="28"/>
          <w:szCs w:val="28"/>
        </w:rPr>
        <w:t xml:space="preserve">sono </w:t>
      </w:r>
      <w:r w:rsidR="00526201">
        <w:rPr>
          <w:rFonts w:ascii="Garamond" w:hAnsi="Garamond"/>
          <w:sz w:val="28"/>
          <w:szCs w:val="28"/>
        </w:rPr>
        <w:t xml:space="preserve">in corso o sono </w:t>
      </w:r>
      <w:r w:rsidR="003015E5" w:rsidRPr="00404141">
        <w:rPr>
          <w:rFonts w:ascii="Garamond" w:hAnsi="Garamond"/>
          <w:sz w:val="28"/>
          <w:szCs w:val="28"/>
        </w:rPr>
        <w:t xml:space="preserve">già </w:t>
      </w:r>
      <w:r w:rsidR="00011655" w:rsidRPr="00404141">
        <w:rPr>
          <w:rFonts w:ascii="Garamond" w:hAnsi="Garamond"/>
          <w:sz w:val="28"/>
          <w:szCs w:val="28"/>
        </w:rPr>
        <w:t>stat</w:t>
      </w:r>
      <w:r w:rsidRPr="00404141">
        <w:rPr>
          <w:rFonts w:ascii="Garamond" w:hAnsi="Garamond"/>
          <w:sz w:val="28"/>
          <w:szCs w:val="28"/>
        </w:rPr>
        <w:t>i</w:t>
      </w:r>
      <w:r w:rsidR="00011655" w:rsidRPr="00404141">
        <w:rPr>
          <w:rFonts w:ascii="Garamond" w:hAnsi="Garamond"/>
          <w:sz w:val="28"/>
          <w:szCs w:val="28"/>
        </w:rPr>
        <w:t xml:space="preserve"> realizzat</w:t>
      </w:r>
      <w:r w:rsidRPr="00404141">
        <w:rPr>
          <w:rFonts w:ascii="Garamond" w:hAnsi="Garamond"/>
          <w:sz w:val="28"/>
          <w:szCs w:val="28"/>
        </w:rPr>
        <w:t>i</w:t>
      </w:r>
      <w:r w:rsidR="00011655" w:rsidRPr="00404141">
        <w:rPr>
          <w:rFonts w:ascii="Garamond" w:hAnsi="Garamond"/>
          <w:sz w:val="28"/>
          <w:szCs w:val="28"/>
        </w:rPr>
        <w:t>.</w:t>
      </w:r>
    </w:p>
    <w:p w:rsidR="00C27B23" w:rsidRPr="00404141" w:rsidRDefault="00C27B23" w:rsidP="00011655">
      <w:pPr>
        <w:keepNext w:val="0"/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</w:p>
    <w:p w:rsidR="00C27B23" w:rsidRPr="00404141" w:rsidRDefault="0048249A" w:rsidP="00011655">
      <w:pPr>
        <w:keepNext w:val="0"/>
        <w:spacing w:line="240" w:lineRule="auto"/>
        <w:rPr>
          <w:rFonts w:ascii="Garamond" w:hAnsi="Garamond"/>
          <w:b/>
          <w:i/>
          <w:sz w:val="28"/>
          <w:szCs w:val="28"/>
        </w:rPr>
      </w:pPr>
      <w:r w:rsidRPr="00404141">
        <w:rPr>
          <w:rFonts w:ascii="Garamond" w:hAnsi="Garamond"/>
          <w:b/>
          <w:i/>
          <w:sz w:val="28"/>
          <w:szCs w:val="28"/>
        </w:rPr>
        <w:t>Eventuale documentazione da allegare</w:t>
      </w:r>
    </w:p>
    <w:p w:rsidR="00011655" w:rsidRPr="00404141" w:rsidRDefault="00011655" w:rsidP="00011655">
      <w:pPr>
        <w:keepNext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Nessuna</w:t>
      </w:r>
    </w:p>
    <w:p w:rsidR="00011655" w:rsidRDefault="00011655" w:rsidP="00011655">
      <w:pPr>
        <w:keepNext w:val="0"/>
        <w:spacing w:line="240" w:lineRule="auto"/>
        <w:rPr>
          <w:rFonts w:ascii="Garamond" w:hAnsi="Garamond"/>
          <w:sz w:val="28"/>
          <w:szCs w:val="28"/>
        </w:rPr>
      </w:pPr>
    </w:p>
    <w:p w:rsidR="00FA6181" w:rsidRPr="00404141" w:rsidRDefault="00FA6181" w:rsidP="00011655">
      <w:pPr>
        <w:keepNext w:val="0"/>
        <w:spacing w:line="240" w:lineRule="auto"/>
        <w:rPr>
          <w:rFonts w:ascii="Garamond" w:hAnsi="Garamond"/>
          <w:sz w:val="28"/>
          <w:szCs w:val="28"/>
        </w:rPr>
      </w:pPr>
    </w:p>
    <w:p w:rsidR="00011655" w:rsidRDefault="00011655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Roma, 31 marzo 2017</w:t>
      </w:r>
    </w:p>
    <w:p w:rsidR="00FA6181" w:rsidRPr="00404141" w:rsidRDefault="00FA6181" w:rsidP="00011655">
      <w:pPr>
        <w:keepNext w:val="0"/>
        <w:autoSpaceDE w:val="0"/>
        <w:autoSpaceDN w:val="0"/>
        <w:adjustRightInd w:val="0"/>
        <w:spacing w:line="240" w:lineRule="auto"/>
        <w:rPr>
          <w:rFonts w:ascii="Garamond" w:hAnsi="Garamond"/>
          <w:sz w:val="28"/>
          <w:szCs w:val="28"/>
        </w:rPr>
      </w:pPr>
    </w:p>
    <w:p w:rsidR="00011655" w:rsidRPr="00404141" w:rsidRDefault="00011655" w:rsidP="00011655">
      <w:pPr>
        <w:keepNext w:val="0"/>
        <w:autoSpaceDE w:val="0"/>
        <w:autoSpaceDN w:val="0"/>
        <w:adjustRightInd w:val="0"/>
        <w:spacing w:line="240" w:lineRule="auto"/>
        <w:ind w:left="5529"/>
        <w:jc w:val="center"/>
        <w:rPr>
          <w:rFonts w:ascii="Garamond" w:hAnsi="Garamond"/>
          <w:sz w:val="28"/>
          <w:szCs w:val="28"/>
        </w:rPr>
      </w:pPr>
      <w:r w:rsidRPr="00404141">
        <w:rPr>
          <w:rFonts w:ascii="Garamond" w:hAnsi="Garamond"/>
          <w:sz w:val="28"/>
          <w:szCs w:val="28"/>
        </w:rPr>
        <w:t>Il Responsabile dell’Organismo di Valutazione e Controllo Strategico</w:t>
      </w:r>
    </w:p>
    <w:p w:rsidR="00404141" w:rsidRPr="00404141" w:rsidRDefault="00404141" w:rsidP="00011655">
      <w:pPr>
        <w:keepNext w:val="0"/>
        <w:autoSpaceDE w:val="0"/>
        <w:autoSpaceDN w:val="0"/>
        <w:adjustRightInd w:val="0"/>
        <w:spacing w:line="240" w:lineRule="auto"/>
        <w:ind w:left="5529"/>
        <w:jc w:val="center"/>
        <w:rPr>
          <w:rFonts w:ascii="Garamond" w:hAnsi="Garamond"/>
          <w:sz w:val="28"/>
          <w:szCs w:val="28"/>
        </w:rPr>
      </w:pPr>
    </w:p>
    <w:p w:rsidR="00404141" w:rsidRPr="00404141" w:rsidRDefault="00404141" w:rsidP="00404141">
      <w:pPr>
        <w:ind w:left="5387"/>
        <w:jc w:val="center"/>
        <w:rPr>
          <w:rFonts w:ascii="Garamond" w:hAnsi="Garamond" w:cs="Times New Roman"/>
          <w:i/>
          <w:sz w:val="28"/>
          <w:szCs w:val="28"/>
        </w:rPr>
      </w:pPr>
      <w:r w:rsidRPr="00404141">
        <w:rPr>
          <w:rFonts w:ascii="Garamond" w:hAnsi="Garamond" w:cs="Times New Roman"/>
          <w:i/>
          <w:sz w:val="28"/>
          <w:szCs w:val="28"/>
        </w:rPr>
        <w:t>Ermelinda Ciaralli</w:t>
      </w:r>
    </w:p>
    <w:p w:rsidR="00011655" w:rsidRPr="00CA5966" w:rsidRDefault="00011655" w:rsidP="00011655">
      <w:pPr>
        <w:keepNext w:val="0"/>
        <w:spacing w:line="240" w:lineRule="auto"/>
        <w:rPr>
          <w:rFonts w:ascii="Garamond" w:hAnsi="Garamond"/>
          <w:b/>
          <w:i/>
          <w:sz w:val="26"/>
          <w:szCs w:val="26"/>
        </w:rPr>
      </w:pPr>
    </w:p>
    <w:sectPr w:rsidR="00011655" w:rsidRPr="00CA5966" w:rsidSect="00CA5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" w:right="1134" w:bottom="141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E1" w:rsidRDefault="00861FE1">
      <w:pPr>
        <w:spacing w:after="0" w:line="240" w:lineRule="auto"/>
      </w:pPr>
      <w:r>
        <w:separator/>
      </w:r>
    </w:p>
  </w:endnote>
  <w:endnote w:type="continuationSeparator" w:id="0">
    <w:p w:rsidR="00861FE1" w:rsidRDefault="0086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B" w:rsidRDefault="00F00C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B" w:rsidRDefault="00F00C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B" w:rsidRDefault="00F00C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E1" w:rsidRDefault="00861FE1">
      <w:pPr>
        <w:spacing w:after="0" w:line="240" w:lineRule="auto"/>
      </w:pPr>
      <w:r>
        <w:separator/>
      </w:r>
    </w:p>
  </w:footnote>
  <w:footnote w:type="continuationSeparator" w:id="0">
    <w:p w:rsidR="00861FE1" w:rsidRDefault="0086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B" w:rsidRDefault="00F00C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12" w:rsidRDefault="00F16612" w:rsidP="00F16612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>
      <w:rPr>
        <w:noProof/>
        <w:lang w:eastAsia="it-IT"/>
      </w:rPr>
      <w:drawing>
        <wp:inline distT="0" distB="0" distL="0" distR="0" wp14:anchorId="140D25B9" wp14:editId="576CD7C3">
          <wp:extent cx="657225" cy="590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6612" w:rsidRDefault="00F16612" w:rsidP="00F16612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>Autorità Garante</w:t>
    </w:r>
  </w:p>
  <w:p w:rsidR="00C27B23" w:rsidRDefault="00F16612" w:rsidP="00011655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ab/>
      <w:t>della Concorrenza e del Mercato</w:t>
    </w:r>
  </w:p>
  <w:p w:rsidR="00011655" w:rsidRDefault="00011655" w:rsidP="00011655">
    <w:pPr>
      <w:spacing w:before="120" w:line="240" w:lineRule="auto"/>
      <w:jc w:val="center"/>
      <w:rPr>
        <w:i/>
        <w:color w:val="17365D" w:themeColor="text2" w:themeShade="BF"/>
        <w:sz w:val="28"/>
        <w:szCs w:val="28"/>
      </w:rPr>
    </w:pPr>
    <w:r w:rsidRPr="00011655">
      <w:rPr>
        <w:i/>
        <w:color w:val="17365D" w:themeColor="text2" w:themeShade="BF"/>
        <w:sz w:val="28"/>
        <w:szCs w:val="28"/>
      </w:rPr>
      <w:t>Organismo di Valutazione e Controllo Strategico</w:t>
    </w:r>
  </w:p>
  <w:p w:rsidR="00CA5966" w:rsidRPr="00011655" w:rsidRDefault="00CA5966" w:rsidP="00011655">
    <w:pPr>
      <w:spacing w:before="120" w:line="240" w:lineRule="auto"/>
      <w:jc w:val="center"/>
      <w:rPr>
        <w:i/>
        <w:color w:val="17365D" w:themeColor="text2" w:themeShade="B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B" w:rsidRDefault="00F00C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AFA"/>
    <w:multiLevelType w:val="hybridMultilevel"/>
    <w:tmpl w:val="5D8635C6"/>
    <w:lvl w:ilvl="0" w:tplc="CAB8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11655"/>
    <w:rsid w:val="000B531B"/>
    <w:rsid w:val="0016468A"/>
    <w:rsid w:val="00192894"/>
    <w:rsid w:val="002155A3"/>
    <w:rsid w:val="00255390"/>
    <w:rsid w:val="003015E5"/>
    <w:rsid w:val="003E1BCF"/>
    <w:rsid w:val="00404141"/>
    <w:rsid w:val="0048249A"/>
    <w:rsid w:val="00526201"/>
    <w:rsid w:val="007052EA"/>
    <w:rsid w:val="007F1541"/>
    <w:rsid w:val="008322B3"/>
    <w:rsid w:val="00855616"/>
    <w:rsid w:val="00861FE1"/>
    <w:rsid w:val="009C6FAC"/>
    <w:rsid w:val="00C25E20"/>
    <w:rsid w:val="00C27B23"/>
    <w:rsid w:val="00CA5966"/>
    <w:rsid w:val="00D00095"/>
    <w:rsid w:val="00D27496"/>
    <w:rsid w:val="00D44C0B"/>
    <w:rsid w:val="00E15247"/>
    <w:rsid w:val="00E40D0F"/>
    <w:rsid w:val="00E526BE"/>
    <w:rsid w:val="00E56E32"/>
    <w:rsid w:val="00ED5B1A"/>
    <w:rsid w:val="00F00C3B"/>
    <w:rsid w:val="00F16612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255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255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m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2017-04-28T15:26:00Z</dcterms:created>
  <dcterms:modified xsi:type="dcterms:W3CDTF">2017-04-28T15:26:00Z</dcterms:modified>
</cp:coreProperties>
</file>